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401E3" w:rsidRPr="003401E3" w:rsidRDefault="003401E3" w:rsidP="0034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0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Аннотация к рабочей программе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right="-426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0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учебному предмету </w:t>
      </w:r>
      <w:r w:rsidRPr="003401E3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« Осетинский   язык »  </w:t>
      </w:r>
      <w:proofErr w:type="gramStart"/>
      <w:r w:rsidRPr="003401E3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( </w:t>
      </w:r>
      <w:proofErr w:type="gramEnd"/>
      <w:r w:rsidRPr="003401E3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как второй )</w:t>
      </w:r>
      <w:r w:rsidRPr="00340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5 класс  ФГОС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осетинскому языку (как второму)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Программы по осетинскому языку для учащихся, не владеющих осетинским языком (1-11 классы), разработанной кафедрой ЮНЕСКО СОГПИ</w:t>
      </w:r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осетинскому языку (как второму) в 5 классе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коммуникативного,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поликультурного (обеспечивающего диалог культур),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средоориентированного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подходов. 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 нём. Принципы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демократизации общества самой большой ценностью провозглашают наличие развитой, образованной личности, способной жить и творить в условиях стремительно меняющегося мира. 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значение владения несколькими языками, в том числе  </w:t>
      </w: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осетинским</w:t>
      </w:r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трудно переоценить. </w:t>
      </w: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осетинскому языку  (как второму) в 5 классе должно обеспечивать преемственность с подготовкой учащихся в начальной школе. Данная ступень обучения осетинскому языку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языка как средства общения в условиях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мира, владеют четырьмя основными видами речевой деятельности и обладают </w:t>
      </w: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специальными учебными и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умениями, необходимыми для изучения осетинского языка как учебного предмета, а также накопили некоторые знания о правилах речевого поведения на русском и осетинском языках.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формирование учебно-исследовательских умений.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является важным звеном, который обеспечивает преемственность начальной и основной школы. В 5 классе совершенствуются приобретенные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осетинским языком, возрастает степень самостоятельности школьников и их творческой активности.</w:t>
      </w: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    </w:t>
      </w:r>
      <w:r w:rsidRPr="003401E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ОБЩАЯ ХА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РАКТЕРИСТИКА УЧЕБНОГО ПРЕДМЕТА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обучения придаётся большое значение повторению, осознанию и закреплению того, что было усвоено в начальной школе, а также дальнейшему развитию приобретенных ранее знаний, умений и навыков.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построен на взаимодействии трёх основных содержательных линий: 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 в основных видах речевой деятельности,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языковые средства и навыки оперирования ими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курсом учащиеся выполняют задания, которые должны создавать условия для их реального общения на осетинском языке (устное и письменное общение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данного курса заключается и в том, что он даёт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блочную структуру учебника. Блоки выделяются в зависимости от основного объекта усвоения и от тематики текстов, формирующих виды речевой деятельности школьников. Однако деление на блоки достаточно условно, так как их конкретное содержание дает возможность использовать знания и умения, приобретенные при изучении предыдущих тем. Внутри блоков наряду с обязательным материалом встречается факультативный (в виде аутентичных текстов разных жанров, разнообразных заданий), который учитель может предложить учащимся с более высоким уровнем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следования блоков определяется содержанием материала, расположенного по мере усложнения и необходимости закрепления тех или иных навыков и знаний.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основной школе начинает систематически использоваться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письменной фиксацией значимой информации, которая является важным учебным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умеением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</w:t>
      </w:r>
      <w:r w:rsidRPr="003401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ИЗУЧЕНИЯ УЧЕБНОГ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ПРЕДМЕТА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осетинского языка (как второго) по программам основного общего образования являются: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hAnsi="Times New Roman" w:cs="Times New Roman"/>
          <w:sz w:val="28"/>
          <w:szCs w:val="28"/>
          <w:lang w:eastAsia="ru-RU"/>
        </w:rPr>
        <w:t>- развитие и воспитание школьников средствами осетинского языка, в частности: понимание важности изучения осетинского языка как одного из государственных языков Республики Северная Осетия-Алания и потребности пользоваться им как средством общения, познания, самореализации и социальной адаптации;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предпосылок для развития элементарных основ  лингвистической компетенции как важной составляющей коммуникативной компетенции; 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hAnsi="Times New Roman" w:cs="Times New Roman"/>
          <w:sz w:val="28"/>
          <w:szCs w:val="28"/>
          <w:lang w:eastAsia="ru-RU"/>
        </w:rPr>
        <w:t>- воспитание каче</w:t>
      </w:r>
      <w:proofErr w:type="gram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 своей собственной культуры.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401E3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МЕСТО УЧЕБНОГО ПРЕДМЕТа </w:t>
      </w:r>
      <w:r w:rsidRPr="003401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«Осетинский язык (как второй)»</w:t>
      </w:r>
      <w:r w:rsidRPr="003401E3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 В УЧЕБНОМ ПЛАНЕ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«Осетинский язык (как второй)» входит в предметную область «Родной язык и литературное чтение на родном языке» и является обязательным для изучения.</w:t>
      </w:r>
    </w:p>
    <w:p w:rsidR="003401E3" w:rsidRPr="003401E3" w:rsidRDefault="003401E3" w:rsidP="003401E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«Осетинский язык (как второй)» в 5 классе рассчитано на общую учебную нагрузку в объёме 102 часа.</w:t>
      </w:r>
    </w:p>
    <w:p w:rsidR="003401E3" w:rsidRPr="003401E3" w:rsidRDefault="003401E3" w:rsidP="003401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3401E3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«Осетинский язык (как второй)» в 5 классе направлено на достижение </w:t>
      </w: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3401E3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ЛИЧНОСТНЫЕ РЕЗУЛЬТАТЫ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освоения программы по осетинскому языку (как второму)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результаты освоения рабочей программы по осетинскому языку (как второму)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гражданского воспитания:</w:t>
      </w:r>
    </w:p>
    <w:p w:rsidR="003401E3" w:rsidRPr="003401E3" w:rsidRDefault="003401E3" w:rsidP="00340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3401E3" w:rsidRPr="003401E3" w:rsidRDefault="003401E3" w:rsidP="00340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патриотического воспитания:</w:t>
      </w: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3401E3" w:rsidRPr="003401E3" w:rsidRDefault="003401E3" w:rsidP="00340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ценностное отношение к своей малой Родине, к традициям, государственной символике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1E3" w:rsidRPr="003401E3" w:rsidRDefault="003401E3" w:rsidP="00340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познанию осетинского языка, к истории и культуре осетинского народа, культуре своего края, народов, проживающих на территории республики; </w:t>
      </w:r>
    </w:p>
    <w:p w:rsidR="003401E3" w:rsidRPr="003401E3" w:rsidRDefault="003401E3" w:rsidP="00340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осетинскому  языку, к достижениям своей Родины — России, к науке, искусству, боевым подвигам и трудовым достижениям народа; </w:t>
      </w:r>
    </w:p>
    <w:p w:rsidR="003401E3" w:rsidRPr="003401E3" w:rsidRDefault="003401E3" w:rsidP="00340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стране;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духовно-нравственного воспитания:</w:t>
      </w:r>
    </w:p>
    <w:p w:rsidR="003401E3" w:rsidRPr="003401E3" w:rsidRDefault="003401E3" w:rsidP="003401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 </w:t>
      </w:r>
    </w:p>
    <w:p w:rsidR="003401E3" w:rsidRPr="003401E3" w:rsidRDefault="003401E3" w:rsidP="003401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3401E3" w:rsidRPr="003401E3" w:rsidRDefault="003401E3" w:rsidP="003401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поступков; </w:t>
      </w:r>
    </w:p>
    <w:p w:rsidR="003401E3" w:rsidRPr="003401E3" w:rsidRDefault="003401E3" w:rsidP="003401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эстетического воспитания:</w:t>
      </w:r>
    </w:p>
    <w:p w:rsidR="003401E3" w:rsidRPr="003401E3" w:rsidRDefault="003401E3" w:rsidP="003401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восприимчивость к разным видам искусства, традициям и творчеству осетинского народа и других народов;</w:t>
      </w:r>
    </w:p>
    <w:p w:rsidR="003401E3" w:rsidRPr="003401E3" w:rsidRDefault="003401E3" w:rsidP="003401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эмоционального воздействия искусства; </w:t>
      </w:r>
    </w:p>
    <w:p w:rsidR="003401E3" w:rsidRPr="003401E3" w:rsidRDefault="003401E3" w:rsidP="003401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3401E3" w:rsidRPr="003401E3" w:rsidRDefault="003401E3" w:rsidP="003401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осетинского языка как средства коммуникации и самовыражения; </w:t>
      </w:r>
    </w:p>
    <w:p w:rsidR="003401E3" w:rsidRPr="003401E3" w:rsidRDefault="003401E3" w:rsidP="003401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401E3" w:rsidRPr="003401E3" w:rsidRDefault="003401E3" w:rsidP="003401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интернет-среде</w:t>
      </w:r>
      <w:proofErr w:type="spellEnd"/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401E3" w:rsidRPr="003401E3" w:rsidRDefault="003401E3" w:rsidP="003401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принимать себя и </w:t>
      </w: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осуждая;</w:t>
      </w:r>
    </w:p>
    <w:p w:rsidR="003401E3" w:rsidRPr="003401E3" w:rsidRDefault="003401E3" w:rsidP="003401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ценности научного познания:</w:t>
      </w:r>
    </w:p>
    <w:p w:rsidR="003401E3" w:rsidRPr="003401E3" w:rsidRDefault="003401E3" w:rsidP="003401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3401E3" w:rsidRPr="003401E3" w:rsidRDefault="003401E3" w:rsidP="003401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языковой и читательской культурой, навыками чтения на осетинском языке как средства познания окружающей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дествительности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E3" w:rsidRPr="003401E3" w:rsidRDefault="003401E3" w:rsidP="00340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3401E3" w:rsidRPr="003401E3" w:rsidRDefault="003401E3" w:rsidP="00340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401E3" w:rsidRPr="003401E3" w:rsidRDefault="003401E3" w:rsidP="00340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401E3" w:rsidRPr="003401E3" w:rsidRDefault="003401E3" w:rsidP="00340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401E3" w:rsidRPr="003401E3" w:rsidRDefault="003401E3" w:rsidP="00340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3401E3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ПРЕДМЕТНЫЕ РЕЗУЛЬТАТЫ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коммуникативной  сфере: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  (то есть владение  осетинским языком как средством общения), включающая речевую компетенцию в следующих видах речевой деятельности: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говорении</w:t>
      </w:r>
      <w:proofErr w:type="gramEnd"/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беседе, обсуждении;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себе, своей семье, друзьях, своих интересах и планах на будущее;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кратких сведений о своем городе/селе, о своей республике и стране; 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аудировании</w:t>
      </w:r>
      <w:proofErr w:type="spellEnd"/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и понимание речи учителя, одноклассников;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и понимание основного содержания кратких, несложных аутентичных прагматических аудио- и видеотекстов; 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чтении</w:t>
      </w:r>
      <w:proofErr w:type="gramEnd"/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аутентичных текстов разных жанров и стилей, преимущественно с пониманием основного  содержания;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</w:t>
      </w: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выборочного перевода), умение оценивать полученную информацию, выражать своё мнение; чтение текста с выборочным пониманием нужной или  интересующей информации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письменной речи: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Осетии;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компетенция (владение языковыми средствами и действиями с ними):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написания осетинских слов, изученных в основной школе;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произношение и различение на слух всех звуков осетинского языка;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правильного ударения;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изученных грамматических явлений (временных форм глаголов, модальных глаголов, послелогов, существительных, степеней сравнения прилагательных и наречий, местоимений, числительных, предлогов);</w:t>
      </w:r>
    </w:p>
    <w:p w:rsidR="003401E3" w:rsidRPr="003401E3" w:rsidRDefault="003401E3" w:rsidP="003401E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особенностях образа жизни, быта, культуры осетин (известных достопримечательностях, выдающихся людях и их вкладе в мировую культуру);</w:t>
      </w:r>
    </w:p>
    <w:p w:rsidR="003401E3" w:rsidRPr="003401E3" w:rsidRDefault="003401E3" w:rsidP="003401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401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УЧЕБНЫЕ</w:t>
      </w:r>
      <w:proofErr w:type="gramEnd"/>
      <w:r w:rsidRPr="003401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– методический   МАТЕРИАЛ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Хъалаты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proofErr w:type="gram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æвзаг: Ахуыргæнæн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чиныг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5 къласæн (</w:t>
      </w:r>
      <w:proofErr w:type="spellStart"/>
      <w:proofErr w:type="gram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æвзаг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дыккаг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кæмæн у,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уыцы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ахуыргæнинæгтæн). – Дзæуджыхъæу: СЕМ, 2020. – 224 ф.</w:t>
      </w:r>
      <w:r w:rsidRPr="003401E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Style w:val="fontstyle01"/>
          <w:sz w:val="28"/>
          <w:szCs w:val="28"/>
        </w:rPr>
        <w:t xml:space="preserve">2.Цгъойты Белла. </w:t>
      </w:r>
      <w:proofErr w:type="spellStart"/>
      <w:r w:rsidRPr="003401E3">
        <w:rPr>
          <w:rStyle w:val="fontstyle01"/>
          <w:sz w:val="28"/>
          <w:szCs w:val="28"/>
        </w:rPr>
        <w:t>Ирон-уырыссаг</w:t>
      </w:r>
      <w:proofErr w:type="spellEnd"/>
      <w:r w:rsidRPr="003401E3">
        <w:rPr>
          <w:rStyle w:val="fontstyle01"/>
          <w:sz w:val="28"/>
          <w:szCs w:val="28"/>
        </w:rPr>
        <w:t xml:space="preserve"> </w:t>
      </w:r>
      <w:proofErr w:type="spellStart"/>
      <w:r w:rsidRPr="003401E3">
        <w:rPr>
          <w:rStyle w:val="fontstyle01"/>
          <w:sz w:val="28"/>
          <w:szCs w:val="28"/>
        </w:rPr>
        <w:t>нывджын</w:t>
      </w:r>
      <w:proofErr w:type="spellEnd"/>
      <w:r w:rsidRPr="003401E3">
        <w:rPr>
          <w:rStyle w:val="fontstyle01"/>
          <w:sz w:val="28"/>
          <w:szCs w:val="28"/>
        </w:rPr>
        <w:t xml:space="preserve"> </w:t>
      </w:r>
      <w:proofErr w:type="spellStart"/>
      <w:r w:rsidRPr="003401E3">
        <w:rPr>
          <w:rStyle w:val="fontstyle01"/>
          <w:sz w:val="28"/>
          <w:szCs w:val="28"/>
        </w:rPr>
        <w:t>дзырдуат</w:t>
      </w:r>
      <w:proofErr w:type="spellEnd"/>
      <w:r w:rsidRPr="003401E3">
        <w:rPr>
          <w:rStyle w:val="fontstyle01"/>
          <w:sz w:val="28"/>
          <w:szCs w:val="28"/>
        </w:rPr>
        <w:t xml:space="preserve">. – Дзæуджыхъæу: </w:t>
      </w:r>
      <w:r w:rsidRPr="003401E3">
        <w:rPr>
          <w:rFonts w:ascii="Times New Roman" w:hAnsi="Times New Roman" w:cs="Times New Roman"/>
          <w:sz w:val="28"/>
          <w:szCs w:val="28"/>
        </w:rPr>
        <w:t xml:space="preserve"> </w:t>
      </w:r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СЕМ, 2019 – 210 </w:t>
      </w:r>
      <w:proofErr w:type="gram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1E3" w:rsidRDefault="003401E3" w:rsidP="003401E3">
      <w:pPr>
        <w:pStyle w:val="a3"/>
        <w:rPr>
          <w:rStyle w:val="fontstyle01"/>
          <w:sz w:val="28"/>
          <w:szCs w:val="28"/>
        </w:rPr>
      </w:pPr>
      <w:r w:rsidRPr="003401E3">
        <w:rPr>
          <w:rStyle w:val="fontstyle01"/>
          <w:sz w:val="28"/>
          <w:szCs w:val="28"/>
        </w:rPr>
        <w:t xml:space="preserve">3. </w:t>
      </w:r>
      <w:proofErr w:type="spellStart"/>
      <w:r w:rsidRPr="003401E3">
        <w:rPr>
          <w:rStyle w:val="fontstyle01"/>
          <w:sz w:val="28"/>
          <w:szCs w:val="28"/>
        </w:rPr>
        <w:t>Къорнаты</w:t>
      </w:r>
      <w:proofErr w:type="spellEnd"/>
      <w:r w:rsidRPr="003401E3">
        <w:rPr>
          <w:rStyle w:val="fontstyle01"/>
          <w:sz w:val="28"/>
          <w:szCs w:val="28"/>
        </w:rPr>
        <w:t xml:space="preserve"> З., Саламаты Л. Дзурæм </w:t>
      </w:r>
      <w:proofErr w:type="spellStart"/>
      <w:r w:rsidRPr="003401E3">
        <w:rPr>
          <w:rStyle w:val="fontstyle01"/>
          <w:sz w:val="28"/>
          <w:szCs w:val="28"/>
        </w:rPr>
        <w:t>иронау</w:t>
      </w:r>
      <w:proofErr w:type="spellEnd"/>
      <w:r w:rsidRPr="003401E3">
        <w:rPr>
          <w:rStyle w:val="fontstyle01"/>
          <w:sz w:val="28"/>
          <w:szCs w:val="28"/>
        </w:rPr>
        <w:t xml:space="preserve">: Базовый курс осетинского языка </w:t>
      </w:r>
      <w:proofErr w:type="spellStart"/>
      <w:r w:rsidRPr="003401E3">
        <w:rPr>
          <w:rStyle w:val="fontstyle01"/>
          <w:sz w:val="28"/>
          <w:szCs w:val="28"/>
        </w:rPr>
        <w:t>Медиа-Полис</w:t>
      </w:r>
      <w:proofErr w:type="spellEnd"/>
      <w:r w:rsidRPr="003401E3">
        <w:rPr>
          <w:rStyle w:val="fontstyle01"/>
          <w:sz w:val="28"/>
          <w:szCs w:val="28"/>
        </w:rPr>
        <w:t xml:space="preserve">, 2012.- 336 </w:t>
      </w:r>
      <w:proofErr w:type="gramStart"/>
      <w:r w:rsidRPr="003401E3">
        <w:rPr>
          <w:rStyle w:val="fontstyle01"/>
          <w:sz w:val="28"/>
          <w:szCs w:val="28"/>
        </w:rPr>
        <w:t>с</w:t>
      </w:r>
      <w:proofErr w:type="gramEnd"/>
      <w:r w:rsidRPr="003401E3">
        <w:rPr>
          <w:rStyle w:val="fontstyle01"/>
          <w:sz w:val="28"/>
          <w:szCs w:val="28"/>
        </w:rPr>
        <w:t xml:space="preserve">. </w:t>
      </w:r>
    </w:p>
    <w:p w:rsidR="003401E3" w:rsidRPr="003401E3" w:rsidRDefault="003401E3" w:rsidP="003401E3">
      <w:pPr>
        <w:pStyle w:val="a3"/>
        <w:rPr>
          <w:rStyle w:val="fontstyle01"/>
          <w:sz w:val="28"/>
          <w:szCs w:val="28"/>
        </w:rPr>
      </w:pPr>
    </w:p>
    <w:p w:rsidR="003401E3" w:rsidRDefault="003401E3" w:rsidP="003401E3">
      <w:pPr>
        <w:pStyle w:val="a3"/>
        <w:rPr>
          <w:rStyle w:val="fontstyle01"/>
          <w:sz w:val="28"/>
          <w:szCs w:val="28"/>
        </w:rPr>
      </w:pPr>
      <w:r w:rsidRPr="003401E3">
        <w:rPr>
          <w:rStyle w:val="fontstyle01"/>
          <w:sz w:val="28"/>
          <w:szCs w:val="28"/>
        </w:rPr>
        <w:t xml:space="preserve">4. Словари на IRISTON.COM </w:t>
      </w:r>
      <w:hyperlink r:id="rId5" w:history="1">
        <w:r w:rsidRPr="00E26F9D">
          <w:rPr>
            <w:rStyle w:val="a5"/>
            <w:rFonts w:ascii="TimesNewRomanPSMT" w:hAnsi="TimesNewRomanPSMT"/>
            <w:sz w:val="28"/>
            <w:szCs w:val="28"/>
          </w:rPr>
          <w:t>http://slovar.iriston.com/</w:t>
        </w:r>
      </w:hyperlink>
    </w:p>
    <w:p w:rsidR="003401E3" w:rsidRDefault="003401E3" w:rsidP="003401E3">
      <w:pPr>
        <w:pStyle w:val="a3"/>
        <w:rPr>
          <w:rStyle w:val="fontstyle01"/>
          <w:sz w:val="28"/>
          <w:szCs w:val="28"/>
        </w:rPr>
      </w:pPr>
      <w:r w:rsidRPr="003401E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401E3">
        <w:rPr>
          <w:rStyle w:val="fontstyle01"/>
          <w:sz w:val="28"/>
          <w:szCs w:val="28"/>
        </w:rPr>
        <w:t xml:space="preserve">5. Осетинско-русский словарь </w:t>
      </w:r>
      <w:hyperlink r:id="rId6" w:history="1">
        <w:r w:rsidRPr="00E26F9D">
          <w:rPr>
            <w:rStyle w:val="a5"/>
            <w:rFonts w:ascii="TimesNewRomanPSMT" w:hAnsi="TimesNewRomanPSMT"/>
            <w:sz w:val="28"/>
            <w:szCs w:val="28"/>
          </w:rPr>
          <w:t>https://osetinsko-russkij-slovar.slovaronline.com/</w:t>
        </w:r>
      </w:hyperlink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6.Майрамукаева  Ф.А. Игровые технологии в обучении осетинскому языку: Методическое пособие /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Ф.А.Майрамукаева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>. – Владикавказ: ГБОУ ДПО СОРИПКРО, 2021. – 87 с.;</w:t>
      </w: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1E3" w:rsidRPr="003401E3" w:rsidRDefault="003401E3" w:rsidP="0034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7. Майрæмыхъуаты Ф.А. Нывмæ гæсгæ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куыст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æвзаджы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урокты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Ахуырадон-методикон</w:t>
      </w:r>
      <w:proofErr w:type="spell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 пособи</w:t>
      </w:r>
      <w:proofErr w:type="gramStart"/>
      <w:r w:rsidRPr="003401E3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401E3">
        <w:rPr>
          <w:rFonts w:ascii="Times New Roman" w:hAnsi="Times New Roman" w:cs="Times New Roman"/>
          <w:sz w:val="28"/>
          <w:szCs w:val="28"/>
          <w:lang w:eastAsia="ru-RU"/>
        </w:rPr>
        <w:t xml:space="preserve">Джæуджыхъæу, 2021. – 87 ф. </w:t>
      </w:r>
    </w:p>
    <w:p w:rsidR="003401E3" w:rsidRPr="007309A0" w:rsidRDefault="003401E3" w:rsidP="003401E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01E3" w:rsidRPr="007309A0" w:rsidSect="00090FC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C633B" w:rsidRPr="003401E3" w:rsidRDefault="003C633B" w:rsidP="003401E3"/>
    <w:sectPr w:rsidR="003C633B" w:rsidRPr="003401E3" w:rsidSect="003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78"/>
    <w:multiLevelType w:val="multilevel"/>
    <w:tmpl w:val="7C8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80C51"/>
    <w:multiLevelType w:val="multilevel"/>
    <w:tmpl w:val="671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4AB0"/>
    <w:multiLevelType w:val="multilevel"/>
    <w:tmpl w:val="FCA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064AF"/>
    <w:multiLevelType w:val="multilevel"/>
    <w:tmpl w:val="BD6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7097E"/>
    <w:multiLevelType w:val="multilevel"/>
    <w:tmpl w:val="CD7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26234"/>
    <w:multiLevelType w:val="multilevel"/>
    <w:tmpl w:val="3E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E55DA"/>
    <w:multiLevelType w:val="multilevel"/>
    <w:tmpl w:val="B7E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E05AF"/>
    <w:multiLevelType w:val="multilevel"/>
    <w:tmpl w:val="709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0533A"/>
    <w:multiLevelType w:val="multilevel"/>
    <w:tmpl w:val="516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E3"/>
    <w:rsid w:val="003401E3"/>
    <w:rsid w:val="003C633B"/>
    <w:rsid w:val="00415B92"/>
    <w:rsid w:val="004B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1E3"/>
    <w:pPr>
      <w:ind w:left="720"/>
      <w:contextualSpacing/>
    </w:pPr>
  </w:style>
  <w:style w:type="character" w:customStyle="1" w:styleId="fontstyle01">
    <w:name w:val="fontstyle01"/>
    <w:basedOn w:val="a0"/>
    <w:rsid w:val="003401E3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styleId="a5">
    <w:name w:val="Hyperlink"/>
    <w:basedOn w:val="a0"/>
    <w:uiPriority w:val="99"/>
    <w:unhideWhenUsed/>
    <w:rsid w:val="00340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etinsko-russkij-slovar.slovaronline.com/" TargetMode="External"/><Relationship Id="rId5" Type="http://schemas.openxmlformats.org/officeDocument/2006/relationships/hyperlink" Target="http://slovar.irist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Осетин языка</dc:creator>
  <cp:lastModifiedBy>Кабинет Осетин языка</cp:lastModifiedBy>
  <cp:revision>1</cp:revision>
  <dcterms:created xsi:type="dcterms:W3CDTF">2022-07-06T11:25:00Z</dcterms:created>
  <dcterms:modified xsi:type="dcterms:W3CDTF">2022-07-06T11:40:00Z</dcterms:modified>
</cp:coreProperties>
</file>